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49" w:rsidRPr="002414DC" w:rsidRDefault="00820C27" w:rsidP="002414DC">
      <w:pPr>
        <w:pStyle w:val="a3"/>
        <w:spacing w:line="276" w:lineRule="auto"/>
        <w:jc w:val="both"/>
        <w:rPr>
          <w:rStyle w:val="a4"/>
          <w:color w:val="000000" w:themeColor="text1"/>
          <w:sz w:val="32"/>
          <w:szCs w:val="32"/>
        </w:rPr>
      </w:pPr>
      <w:r>
        <w:rPr>
          <w:rStyle w:val="a4"/>
          <w:rFonts w:ascii="Tahoma" w:hAnsi="Tahoma" w:cs="Tahoma"/>
          <w:color w:val="000000" w:themeColor="text1"/>
          <w:sz w:val="28"/>
          <w:szCs w:val="28"/>
        </w:rPr>
        <w:t xml:space="preserve">              </w:t>
      </w:r>
      <w:r w:rsidR="00B83649">
        <w:rPr>
          <w:rStyle w:val="a4"/>
          <w:rFonts w:ascii="Tahoma" w:hAnsi="Tahoma" w:cs="Tahoma"/>
          <w:color w:val="000000" w:themeColor="text1"/>
          <w:sz w:val="28"/>
          <w:szCs w:val="28"/>
        </w:rPr>
        <w:t xml:space="preserve">   </w:t>
      </w:r>
      <w:r w:rsidR="00B83649" w:rsidRPr="002414DC">
        <w:rPr>
          <w:rStyle w:val="a4"/>
          <w:color w:val="000000" w:themeColor="text1"/>
          <w:sz w:val="32"/>
          <w:szCs w:val="32"/>
        </w:rPr>
        <w:t>РЕКОМЕНДАЦИИ  ПЕДАГОГАМ  ДОУ</w:t>
      </w:r>
    </w:p>
    <w:p w:rsidR="00B83649" w:rsidRPr="002414DC" w:rsidRDefault="00554FCC" w:rsidP="00554FCC">
      <w:pPr>
        <w:pStyle w:val="a3"/>
        <w:spacing w:line="276" w:lineRule="auto"/>
        <w:jc w:val="center"/>
        <w:rPr>
          <w:rStyle w:val="a4"/>
          <w:color w:val="000000" w:themeColor="text1"/>
          <w:sz w:val="32"/>
          <w:szCs w:val="32"/>
        </w:rPr>
      </w:pPr>
      <w:r>
        <w:rPr>
          <w:rStyle w:val="a4"/>
          <w:color w:val="000000" w:themeColor="text1"/>
          <w:sz w:val="32"/>
          <w:szCs w:val="32"/>
        </w:rPr>
        <w:t>«ФОРМИРОВАНИЕ ЭЛЕМЕНТАРНЫХ МАТЕМАТИЧЕСКИХ ПРЕДСТАВЛЕНИЙ (ФЭМП) В ДОУ</w:t>
      </w:r>
      <w:r w:rsidR="00B83649" w:rsidRPr="002414DC">
        <w:rPr>
          <w:rStyle w:val="a4"/>
          <w:color w:val="000000" w:themeColor="text1"/>
          <w:sz w:val="32"/>
          <w:szCs w:val="32"/>
        </w:rPr>
        <w:t>»</w:t>
      </w:r>
    </w:p>
    <w:p w:rsidR="00B83649" w:rsidRPr="002414DC" w:rsidRDefault="00B83649" w:rsidP="002414DC">
      <w:pPr>
        <w:pStyle w:val="a3"/>
        <w:spacing w:line="276" w:lineRule="auto"/>
        <w:rPr>
          <w:rStyle w:val="a4"/>
          <w:color w:val="000000" w:themeColor="text1"/>
          <w:sz w:val="32"/>
          <w:szCs w:val="32"/>
        </w:rPr>
      </w:pPr>
      <w:r w:rsidRPr="002414DC">
        <w:rPr>
          <w:rStyle w:val="a4"/>
          <w:color w:val="000000" w:themeColor="text1"/>
          <w:sz w:val="32"/>
          <w:szCs w:val="32"/>
        </w:rPr>
        <w:t xml:space="preserve">   </w:t>
      </w:r>
      <w:r w:rsidR="002414DC">
        <w:rPr>
          <w:rStyle w:val="a4"/>
          <w:color w:val="000000" w:themeColor="text1"/>
          <w:sz w:val="32"/>
          <w:szCs w:val="32"/>
        </w:rPr>
        <w:t xml:space="preserve">  </w:t>
      </w:r>
      <w:r w:rsidRPr="002414DC">
        <w:rPr>
          <w:rStyle w:val="a4"/>
          <w:color w:val="000000" w:themeColor="text1"/>
          <w:sz w:val="32"/>
          <w:szCs w:val="32"/>
        </w:rPr>
        <w:t xml:space="preserve"> </w:t>
      </w:r>
      <w:r w:rsidR="00554FCC">
        <w:rPr>
          <w:rStyle w:val="a4"/>
          <w:b w:val="0"/>
          <w:color w:val="000000" w:themeColor="text1"/>
          <w:sz w:val="32"/>
          <w:szCs w:val="32"/>
        </w:rPr>
        <w:t xml:space="preserve">ФЭМП </w:t>
      </w:r>
      <w:r w:rsidRPr="002414DC">
        <w:rPr>
          <w:rStyle w:val="a4"/>
          <w:b w:val="0"/>
          <w:color w:val="000000" w:themeColor="text1"/>
          <w:sz w:val="32"/>
          <w:szCs w:val="32"/>
        </w:rPr>
        <w:t xml:space="preserve">по праву занимает большое место в системе дошкольного образования. </w:t>
      </w:r>
      <w:r w:rsidR="00554FCC">
        <w:rPr>
          <w:rStyle w:val="a4"/>
          <w:b w:val="0"/>
          <w:color w:val="000000" w:themeColor="text1"/>
          <w:sz w:val="32"/>
          <w:szCs w:val="32"/>
        </w:rPr>
        <w:t>Математические представления оттачивают ум ребёнка, развивают гибкость мышления, уча</w:t>
      </w:r>
      <w:r w:rsidRPr="002414DC">
        <w:rPr>
          <w:rStyle w:val="a4"/>
          <w:b w:val="0"/>
          <w:color w:val="000000" w:themeColor="text1"/>
          <w:sz w:val="32"/>
          <w:szCs w:val="32"/>
        </w:rPr>
        <w:t xml:space="preserve">т логике. </w:t>
      </w:r>
    </w:p>
    <w:p w:rsidR="002414DC" w:rsidRDefault="00554FCC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</w:rPr>
      </w:pPr>
      <w:r>
        <w:rPr>
          <w:rStyle w:val="a4"/>
          <w:b w:val="0"/>
          <w:color w:val="000000" w:themeColor="text1"/>
          <w:sz w:val="32"/>
          <w:szCs w:val="32"/>
        </w:rPr>
        <w:t xml:space="preserve">   </w:t>
      </w:r>
      <w:r w:rsidR="002414DC" w:rsidRPr="002414DC">
        <w:rPr>
          <w:rStyle w:val="a4"/>
          <w:b w:val="0"/>
          <w:color w:val="000000" w:themeColor="text1"/>
          <w:sz w:val="32"/>
          <w:szCs w:val="32"/>
        </w:rPr>
        <w:t xml:space="preserve">  Период дошкольного детства – важный этап в жизни человека. Это центральное положение мировой научной педагогики прошлого и настоящего. Реализовать его необходимо своевременно и эффективно. Выделим несколько важных условий </w:t>
      </w:r>
      <w:r>
        <w:rPr>
          <w:rStyle w:val="a4"/>
          <w:b w:val="0"/>
          <w:color w:val="000000" w:themeColor="text1"/>
          <w:sz w:val="32"/>
          <w:szCs w:val="32"/>
        </w:rPr>
        <w:t>при формировании элементарных математических представлений</w:t>
      </w:r>
      <w:r w:rsidR="002414DC" w:rsidRPr="002414DC">
        <w:rPr>
          <w:rStyle w:val="a4"/>
          <w:b w:val="0"/>
          <w:color w:val="000000" w:themeColor="text1"/>
          <w:sz w:val="32"/>
          <w:szCs w:val="32"/>
        </w:rPr>
        <w:t xml:space="preserve"> в дошкольном возрасте.</w:t>
      </w:r>
    </w:p>
    <w:p w:rsidR="002414DC" w:rsidRPr="00554FCC" w:rsidRDefault="002414DC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  <w:u w:val="single"/>
        </w:rPr>
      </w:pPr>
      <w:r>
        <w:rPr>
          <w:rStyle w:val="a4"/>
          <w:b w:val="0"/>
          <w:color w:val="000000" w:themeColor="text1"/>
          <w:sz w:val="32"/>
          <w:szCs w:val="32"/>
        </w:rPr>
        <w:t xml:space="preserve">                            </w:t>
      </w:r>
      <w:r w:rsidR="00554FCC">
        <w:rPr>
          <w:rStyle w:val="a4"/>
          <w:b w:val="0"/>
          <w:color w:val="000000" w:themeColor="text1"/>
          <w:sz w:val="32"/>
          <w:szCs w:val="32"/>
        </w:rPr>
        <w:t xml:space="preserve">             </w:t>
      </w:r>
      <w:r>
        <w:rPr>
          <w:rStyle w:val="a4"/>
          <w:b w:val="0"/>
          <w:color w:val="000000" w:themeColor="text1"/>
          <w:sz w:val="32"/>
          <w:szCs w:val="32"/>
        </w:rPr>
        <w:t xml:space="preserve">  </w:t>
      </w:r>
      <w:r w:rsidRPr="00554FCC">
        <w:rPr>
          <w:rStyle w:val="a4"/>
          <w:b w:val="0"/>
          <w:color w:val="000000" w:themeColor="text1"/>
          <w:sz w:val="32"/>
          <w:szCs w:val="32"/>
          <w:u w:val="single"/>
        </w:rPr>
        <w:t>Условие первое.</w:t>
      </w:r>
    </w:p>
    <w:p w:rsidR="002414DC" w:rsidRDefault="002414DC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</w:rPr>
      </w:pPr>
      <w:r>
        <w:rPr>
          <w:rStyle w:val="a4"/>
          <w:b w:val="0"/>
          <w:color w:val="000000" w:themeColor="text1"/>
          <w:sz w:val="32"/>
          <w:szCs w:val="32"/>
        </w:rPr>
        <w:t xml:space="preserve">     Образование должно соответствовать современным требованиям. Готовность ребёнка к школе, позволяющая включать</w:t>
      </w:r>
      <w:r w:rsidR="007F1162">
        <w:rPr>
          <w:rStyle w:val="a4"/>
          <w:b w:val="0"/>
          <w:color w:val="000000" w:themeColor="text1"/>
          <w:sz w:val="32"/>
          <w:szCs w:val="32"/>
        </w:rPr>
        <w:t xml:space="preserve"> его</w:t>
      </w:r>
      <w:r>
        <w:rPr>
          <w:rStyle w:val="a4"/>
          <w:b w:val="0"/>
          <w:color w:val="000000" w:themeColor="text1"/>
          <w:sz w:val="32"/>
          <w:szCs w:val="32"/>
        </w:rPr>
        <w:t xml:space="preserve"> в систему</w:t>
      </w:r>
      <w:r w:rsidR="007F1162">
        <w:rPr>
          <w:rStyle w:val="a4"/>
          <w:b w:val="0"/>
          <w:color w:val="000000" w:themeColor="text1"/>
          <w:sz w:val="32"/>
          <w:szCs w:val="32"/>
        </w:rPr>
        <w:t xml:space="preserve"> обучения, происходит у каждого в индивидуальные сроки. При этом возникает необходимость соединения того, что может ребёнок усвоить, с тем</w:t>
      </w:r>
      <w:r w:rsidR="00554FCC">
        <w:rPr>
          <w:rStyle w:val="a4"/>
          <w:b w:val="0"/>
          <w:color w:val="000000" w:themeColor="text1"/>
          <w:sz w:val="32"/>
          <w:szCs w:val="32"/>
        </w:rPr>
        <w:t>,</w:t>
      </w:r>
      <w:r w:rsidR="007F1162">
        <w:rPr>
          <w:rStyle w:val="a4"/>
          <w:b w:val="0"/>
          <w:color w:val="000000" w:themeColor="text1"/>
          <w:sz w:val="32"/>
          <w:szCs w:val="32"/>
        </w:rPr>
        <w:t xml:space="preserve"> что целесообразно развивать. Объективные достижения появляются у ребёнка в дошкольном детстве, если социальное, интеллектуальное и эмоциональное развитие строится с учётом возрастных особенностей и индивидуального темпа развития, обеспечивается амплификация (обогащение детских видов деятельности, где ребёнок чувствует себя наиболее успешно).</w:t>
      </w:r>
    </w:p>
    <w:p w:rsidR="007F1162" w:rsidRPr="00554FCC" w:rsidRDefault="007F1162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  <w:u w:val="single"/>
        </w:rPr>
      </w:pPr>
      <w:r>
        <w:rPr>
          <w:rStyle w:val="a4"/>
          <w:b w:val="0"/>
          <w:color w:val="000000" w:themeColor="text1"/>
          <w:sz w:val="32"/>
          <w:szCs w:val="32"/>
        </w:rPr>
        <w:t xml:space="preserve">                              </w:t>
      </w:r>
      <w:r w:rsidR="00554FCC">
        <w:rPr>
          <w:rStyle w:val="a4"/>
          <w:b w:val="0"/>
          <w:color w:val="000000" w:themeColor="text1"/>
          <w:sz w:val="32"/>
          <w:szCs w:val="32"/>
        </w:rPr>
        <w:t xml:space="preserve">            </w:t>
      </w:r>
      <w:r w:rsidRPr="00554FCC">
        <w:rPr>
          <w:rStyle w:val="a4"/>
          <w:b w:val="0"/>
          <w:color w:val="000000" w:themeColor="text1"/>
          <w:sz w:val="32"/>
          <w:szCs w:val="32"/>
          <w:u w:val="single"/>
        </w:rPr>
        <w:t>Условие второе.</w:t>
      </w:r>
    </w:p>
    <w:p w:rsidR="007F1162" w:rsidRDefault="007F1162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</w:rPr>
      </w:pPr>
      <w:r>
        <w:rPr>
          <w:rStyle w:val="a4"/>
          <w:b w:val="0"/>
          <w:color w:val="000000" w:themeColor="text1"/>
          <w:sz w:val="32"/>
          <w:szCs w:val="32"/>
        </w:rPr>
        <w:t xml:space="preserve">      Обеспечить удовлетворение потребностей в математическом развитии ребёнка возможно при взаимодействии педагогов дошкольного учреждения и родителей.</w:t>
      </w:r>
    </w:p>
    <w:p w:rsidR="007F1162" w:rsidRDefault="007F1162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</w:rPr>
      </w:pPr>
      <w:r>
        <w:rPr>
          <w:rStyle w:val="a4"/>
          <w:b w:val="0"/>
          <w:color w:val="000000" w:themeColor="text1"/>
          <w:sz w:val="32"/>
          <w:szCs w:val="32"/>
        </w:rPr>
        <w:lastRenderedPageBreak/>
        <w:t xml:space="preserve">     Семья </w:t>
      </w:r>
      <w:r w:rsidR="00037713">
        <w:rPr>
          <w:rStyle w:val="a4"/>
          <w:b w:val="0"/>
          <w:color w:val="000000" w:themeColor="text1"/>
          <w:sz w:val="32"/>
          <w:szCs w:val="32"/>
        </w:rPr>
        <w:t>в большей степени, чем другие социальные институты, способна внести важный вклад в обогащение познаваемой сферы ребёнка.</w:t>
      </w:r>
    </w:p>
    <w:p w:rsidR="00037713" w:rsidRPr="00554FCC" w:rsidRDefault="00037713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  <w:u w:val="single"/>
        </w:rPr>
      </w:pPr>
      <w:r>
        <w:rPr>
          <w:rStyle w:val="a4"/>
          <w:b w:val="0"/>
          <w:color w:val="000000" w:themeColor="text1"/>
          <w:sz w:val="32"/>
          <w:szCs w:val="32"/>
        </w:rPr>
        <w:t xml:space="preserve">                            </w:t>
      </w:r>
      <w:r w:rsidR="00554FCC">
        <w:rPr>
          <w:rStyle w:val="a4"/>
          <w:b w:val="0"/>
          <w:color w:val="000000" w:themeColor="text1"/>
          <w:sz w:val="32"/>
          <w:szCs w:val="32"/>
        </w:rPr>
        <w:t xml:space="preserve">            </w:t>
      </w:r>
      <w:r>
        <w:rPr>
          <w:rStyle w:val="a4"/>
          <w:b w:val="0"/>
          <w:color w:val="000000" w:themeColor="text1"/>
          <w:sz w:val="32"/>
          <w:szCs w:val="32"/>
        </w:rPr>
        <w:t xml:space="preserve"> </w:t>
      </w:r>
      <w:r w:rsidRPr="00554FCC">
        <w:rPr>
          <w:rStyle w:val="a4"/>
          <w:b w:val="0"/>
          <w:color w:val="000000" w:themeColor="text1"/>
          <w:sz w:val="32"/>
          <w:szCs w:val="32"/>
          <w:u w:val="single"/>
        </w:rPr>
        <w:t>Условие третье.</w:t>
      </w:r>
    </w:p>
    <w:p w:rsidR="00037713" w:rsidRDefault="00037713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</w:rPr>
      </w:pPr>
      <w:r>
        <w:rPr>
          <w:rStyle w:val="a4"/>
          <w:b w:val="0"/>
          <w:color w:val="000000" w:themeColor="text1"/>
          <w:sz w:val="32"/>
          <w:szCs w:val="32"/>
        </w:rPr>
        <w:t xml:space="preserve">      Важно, чтобы учебно-познавательное общежитие строилось как диалог двух заинтересованных людей – взрослого и ребёнка. Интерес собеседников к друг – вот основа познавательного общения. Нравоучения, на которые нередко «соскальзывает» обучающий, делают беседу односторонней. При этом взрослый в силу своего возрастного и образовательного статуса занимает позицию над ребёнком, поучает, требует от него «слушать и на ус наматывать». </w:t>
      </w:r>
      <w:r w:rsidR="00693328">
        <w:rPr>
          <w:rStyle w:val="a4"/>
          <w:b w:val="0"/>
          <w:color w:val="000000" w:themeColor="text1"/>
          <w:sz w:val="32"/>
          <w:szCs w:val="32"/>
        </w:rPr>
        <w:t>Подобная расстановка сил приучает детей к интеллектуальному иждивенчеству – ожиданию, что взрослые всё расскажут и пояснят.</w:t>
      </w:r>
    </w:p>
    <w:p w:rsidR="00693328" w:rsidRPr="00554FCC" w:rsidRDefault="00693328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  <w:u w:val="single"/>
        </w:rPr>
      </w:pPr>
      <w:r>
        <w:rPr>
          <w:rStyle w:val="a4"/>
          <w:b w:val="0"/>
          <w:color w:val="000000" w:themeColor="text1"/>
          <w:sz w:val="32"/>
          <w:szCs w:val="32"/>
        </w:rPr>
        <w:t xml:space="preserve">                             </w:t>
      </w:r>
      <w:r w:rsidR="00554FCC">
        <w:rPr>
          <w:rStyle w:val="a4"/>
          <w:b w:val="0"/>
          <w:color w:val="000000" w:themeColor="text1"/>
          <w:sz w:val="32"/>
          <w:szCs w:val="32"/>
        </w:rPr>
        <w:t xml:space="preserve">         </w:t>
      </w:r>
      <w:r>
        <w:rPr>
          <w:rStyle w:val="a4"/>
          <w:b w:val="0"/>
          <w:color w:val="000000" w:themeColor="text1"/>
          <w:sz w:val="32"/>
          <w:szCs w:val="32"/>
        </w:rPr>
        <w:t xml:space="preserve"> </w:t>
      </w:r>
      <w:r w:rsidRPr="00554FCC">
        <w:rPr>
          <w:rStyle w:val="a4"/>
          <w:b w:val="0"/>
          <w:color w:val="000000" w:themeColor="text1"/>
          <w:sz w:val="32"/>
          <w:szCs w:val="32"/>
          <w:u w:val="single"/>
        </w:rPr>
        <w:t>Условие четвёртое.</w:t>
      </w:r>
    </w:p>
    <w:p w:rsidR="00693328" w:rsidRDefault="00693328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</w:rPr>
      </w:pPr>
      <w:r>
        <w:rPr>
          <w:rStyle w:val="a4"/>
          <w:b w:val="0"/>
          <w:color w:val="000000" w:themeColor="text1"/>
          <w:sz w:val="32"/>
          <w:szCs w:val="32"/>
        </w:rPr>
        <w:t xml:space="preserve">     Необходимо поддерживать познавательный интерес и активность ребёнка. Учёными подмечено, что в словаре пяти-шестилетнего ребёнка наиболее употребляемое слово – «почему». Нужно тактично относиться к выск</w:t>
      </w:r>
      <w:r w:rsidR="000D3C1E">
        <w:rPr>
          <w:rStyle w:val="a4"/>
          <w:b w:val="0"/>
          <w:color w:val="000000" w:themeColor="text1"/>
          <w:sz w:val="32"/>
          <w:szCs w:val="32"/>
        </w:rPr>
        <w:t xml:space="preserve">азываниям и вопросам ребёнка, не иронизировать, не навязывать набор готовых знаний и суждений, ибо грубое вмешательство взрослого может резко затормозить мыслительную активность ребёнка. Взрослые должны </w:t>
      </w:r>
      <w:r w:rsidR="007A2E13">
        <w:rPr>
          <w:rStyle w:val="a4"/>
          <w:b w:val="0"/>
          <w:color w:val="000000" w:themeColor="text1"/>
          <w:sz w:val="32"/>
          <w:szCs w:val="32"/>
        </w:rPr>
        <w:t>уметь понять и поддержать процесс познания.</w:t>
      </w:r>
    </w:p>
    <w:p w:rsidR="007A2E13" w:rsidRPr="00554FCC" w:rsidRDefault="007A2E13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  <w:u w:val="single"/>
        </w:rPr>
      </w:pPr>
      <w:r>
        <w:rPr>
          <w:rStyle w:val="a4"/>
          <w:b w:val="0"/>
          <w:color w:val="000000" w:themeColor="text1"/>
          <w:sz w:val="32"/>
          <w:szCs w:val="32"/>
        </w:rPr>
        <w:t xml:space="preserve">                                </w:t>
      </w:r>
      <w:r w:rsidR="00554FCC">
        <w:rPr>
          <w:rStyle w:val="a4"/>
          <w:b w:val="0"/>
          <w:color w:val="000000" w:themeColor="text1"/>
          <w:sz w:val="32"/>
          <w:szCs w:val="32"/>
        </w:rPr>
        <w:t xml:space="preserve">         </w:t>
      </w:r>
      <w:r w:rsidRPr="00554FCC">
        <w:rPr>
          <w:rStyle w:val="a4"/>
          <w:b w:val="0"/>
          <w:color w:val="000000" w:themeColor="text1"/>
          <w:sz w:val="32"/>
          <w:szCs w:val="32"/>
          <w:u w:val="single"/>
        </w:rPr>
        <w:t>Условие пятое.</w:t>
      </w:r>
    </w:p>
    <w:p w:rsidR="007A2E13" w:rsidRDefault="007A2E13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</w:rPr>
      </w:pPr>
      <w:r>
        <w:rPr>
          <w:rStyle w:val="a4"/>
          <w:b w:val="0"/>
          <w:color w:val="000000" w:themeColor="text1"/>
          <w:sz w:val="32"/>
          <w:szCs w:val="32"/>
        </w:rPr>
        <w:t xml:space="preserve">     Важно научиться распознавать возникающий формализм в математических понятиях дошкольников и преодолевать его. Порой взрослые поражаются, как быстро ребёнок усваивает довольно сложные математические представления: легко узнаёт трёхзначный номер автобуса, умеет отвлечённо считать, называя числительные до ста, тысячи…. Это само по себе хорошо, но не </w:t>
      </w:r>
      <w:r>
        <w:rPr>
          <w:rStyle w:val="a4"/>
          <w:b w:val="0"/>
          <w:color w:val="000000" w:themeColor="text1"/>
          <w:sz w:val="32"/>
          <w:szCs w:val="32"/>
        </w:rPr>
        <w:lastRenderedPageBreak/>
        <w:t>является абсолютным показателем математического развития и не гарантирует школьные успехи в будущем. Вместе с тем у ребёнка может вызвать затруднение простой вопрос, где надо не просто воспроизвести знания, а применить их в новой ситуации. Важно помогать ребёнку находить разнообразные пути решения познавательных задач, рассуждать, доказывать. Научить ребёнка не бояться ошибок, проявлять упорство в преодолении трудно</w:t>
      </w:r>
      <w:r w:rsidR="00815901">
        <w:rPr>
          <w:rStyle w:val="a4"/>
          <w:b w:val="0"/>
          <w:color w:val="000000" w:themeColor="text1"/>
          <w:sz w:val="32"/>
          <w:szCs w:val="32"/>
        </w:rPr>
        <w:t>стей.</w:t>
      </w:r>
    </w:p>
    <w:p w:rsidR="00815901" w:rsidRPr="00554FCC" w:rsidRDefault="00815901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  <w:u w:val="single"/>
        </w:rPr>
      </w:pPr>
      <w:r>
        <w:rPr>
          <w:rStyle w:val="a4"/>
          <w:b w:val="0"/>
          <w:color w:val="000000" w:themeColor="text1"/>
          <w:sz w:val="32"/>
          <w:szCs w:val="32"/>
        </w:rPr>
        <w:t xml:space="preserve">                                     </w:t>
      </w:r>
      <w:r w:rsidRPr="00554FCC">
        <w:rPr>
          <w:rStyle w:val="a4"/>
          <w:b w:val="0"/>
          <w:color w:val="000000" w:themeColor="text1"/>
          <w:sz w:val="32"/>
          <w:szCs w:val="32"/>
          <w:u w:val="single"/>
        </w:rPr>
        <w:t>Условие шестое.</w:t>
      </w:r>
    </w:p>
    <w:p w:rsidR="00815901" w:rsidRDefault="00554FCC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</w:rPr>
      </w:pPr>
      <w:r>
        <w:rPr>
          <w:rStyle w:val="a4"/>
          <w:b w:val="0"/>
          <w:color w:val="000000" w:themeColor="text1"/>
          <w:sz w:val="32"/>
          <w:szCs w:val="32"/>
        </w:rPr>
        <w:t xml:space="preserve">     При формиров</w:t>
      </w:r>
      <w:r w:rsidR="00AA7E70">
        <w:rPr>
          <w:rStyle w:val="a4"/>
          <w:b w:val="0"/>
          <w:color w:val="000000" w:themeColor="text1"/>
          <w:sz w:val="32"/>
          <w:szCs w:val="32"/>
        </w:rPr>
        <w:t xml:space="preserve">ании элементарных математических представлений </w:t>
      </w:r>
      <w:r w:rsidR="00815901">
        <w:rPr>
          <w:rStyle w:val="a4"/>
          <w:b w:val="0"/>
          <w:color w:val="000000" w:themeColor="text1"/>
          <w:sz w:val="32"/>
          <w:szCs w:val="32"/>
        </w:rPr>
        <w:t>необходимо использовать разнообразные формы организации познавательной деятельности и методические приёмы, обогащать игровое общение, разнообразить повседневную жизнь, обеспечивать партнёрскую деятельность, стимулировать самостоятельность.</w:t>
      </w:r>
    </w:p>
    <w:p w:rsidR="00815901" w:rsidRPr="002414DC" w:rsidRDefault="00815901" w:rsidP="002414DC">
      <w:pPr>
        <w:pStyle w:val="a3"/>
        <w:spacing w:line="276" w:lineRule="auto"/>
        <w:jc w:val="both"/>
        <w:rPr>
          <w:rStyle w:val="a4"/>
          <w:b w:val="0"/>
          <w:color w:val="000000" w:themeColor="text1"/>
          <w:sz w:val="32"/>
          <w:szCs w:val="32"/>
        </w:rPr>
      </w:pPr>
      <w:r>
        <w:rPr>
          <w:rStyle w:val="a4"/>
          <w:b w:val="0"/>
          <w:color w:val="000000" w:themeColor="text1"/>
          <w:sz w:val="32"/>
          <w:szCs w:val="32"/>
        </w:rPr>
        <w:t xml:space="preserve">     При этом важна активность самого дошкольника – обследовательская, предметно-манипулятивная, поисковая. Собственные действия ребёнка нельзя заменить рассматриванием иллюстраций в книгах или рассказом взрослого. Взрослый должен умело направить процесс  познания, подвести ребёнка к значимому для него результату.</w:t>
      </w:r>
    </w:p>
    <w:p w:rsidR="00B83649" w:rsidRDefault="00B83649" w:rsidP="00B83649">
      <w:pPr>
        <w:pStyle w:val="a3"/>
        <w:spacing w:line="348" w:lineRule="atLeast"/>
        <w:rPr>
          <w:rStyle w:val="a4"/>
          <w:color w:val="000000" w:themeColor="text1"/>
          <w:sz w:val="28"/>
          <w:szCs w:val="28"/>
        </w:rPr>
      </w:pPr>
    </w:p>
    <w:p w:rsidR="00B83649" w:rsidRPr="00B83649" w:rsidRDefault="00B83649" w:rsidP="00B83649">
      <w:pPr>
        <w:pStyle w:val="a3"/>
        <w:spacing w:line="348" w:lineRule="atLeast"/>
        <w:rPr>
          <w:color w:val="000000" w:themeColor="text1"/>
          <w:sz w:val="36"/>
          <w:szCs w:val="36"/>
        </w:rPr>
      </w:pPr>
    </w:p>
    <w:p w:rsidR="00BA7D69" w:rsidRDefault="00BA7D69"/>
    <w:sectPr w:rsidR="00BA7D69" w:rsidSect="0061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8BE" w:rsidRDefault="00D348BE" w:rsidP="00037713">
      <w:pPr>
        <w:spacing w:after="0" w:line="240" w:lineRule="auto"/>
      </w:pPr>
      <w:r>
        <w:separator/>
      </w:r>
    </w:p>
  </w:endnote>
  <w:endnote w:type="continuationSeparator" w:id="1">
    <w:p w:rsidR="00D348BE" w:rsidRDefault="00D348BE" w:rsidP="0003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8BE" w:rsidRDefault="00D348BE" w:rsidP="00037713">
      <w:pPr>
        <w:spacing w:after="0" w:line="240" w:lineRule="auto"/>
      </w:pPr>
      <w:r>
        <w:separator/>
      </w:r>
    </w:p>
  </w:footnote>
  <w:footnote w:type="continuationSeparator" w:id="1">
    <w:p w:rsidR="00D348BE" w:rsidRDefault="00D348BE" w:rsidP="00037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0E59"/>
    <w:rsid w:val="00037713"/>
    <w:rsid w:val="000D3C1E"/>
    <w:rsid w:val="002414DC"/>
    <w:rsid w:val="003F1882"/>
    <w:rsid w:val="00554FCC"/>
    <w:rsid w:val="00617E3A"/>
    <w:rsid w:val="00693328"/>
    <w:rsid w:val="00700E59"/>
    <w:rsid w:val="007A2E13"/>
    <w:rsid w:val="007F1162"/>
    <w:rsid w:val="00815901"/>
    <w:rsid w:val="00820C27"/>
    <w:rsid w:val="00980C48"/>
    <w:rsid w:val="009864A8"/>
    <w:rsid w:val="00AA7E70"/>
    <w:rsid w:val="00B83649"/>
    <w:rsid w:val="00BA7D69"/>
    <w:rsid w:val="00C55C31"/>
    <w:rsid w:val="00D3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3A"/>
  </w:style>
  <w:style w:type="paragraph" w:styleId="5">
    <w:name w:val="heading 5"/>
    <w:basedOn w:val="a"/>
    <w:link w:val="50"/>
    <w:uiPriority w:val="9"/>
    <w:qFormat/>
    <w:rsid w:val="00700E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00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0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0E5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37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7713"/>
  </w:style>
  <w:style w:type="paragraph" w:styleId="a7">
    <w:name w:val="footer"/>
    <w:basedOn w:val="a"/>
    <w:link w:val="a8"/>
    <w:uiPriority w:val="99"/>
    <w:semiHidden/>
    <w:unhideWhenUsed/>
    <w:rsid w:val="00037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7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dcterms:created xsi:type="dcterms:W3CDTF">2016-04-03T15:21:00Z</dcterms:created>
  <dcterms:modified xsi:type="dcterms:W3CDTF">2016-06-30T09:16:00Z</dcterms:modified>
</cp:coreProperties>
</file>