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родителям воспитанников 2 младшей группы «Солнышко»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DA0C0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8.0</w:t>
      </w:r>
      <w:r w:rsidRPr="00DA0C0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22.0</w:t>
      </w:r>
      <w:r w:rsidRPr="00DA0C0F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</w:p>
    <w:p w:rsidR="00DA0C0F" w:rsidRDefault="00DA0C0F" w:rsidP="00DA0C0F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A0C0F" w:rsidRDefault="00DA0C0F" w:rsidP="00DA0C0F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sz w:val="28"/>
          <w:szCs w:val="28"/>
        </w:rPr>
        <w:t>Познавательное развитие «Окружающий мир»</w:t>
      </w:r>
      <w:r>
        <w:rPr>
          <w:b/>
        </w:rPr>
        <w:t xml:space="preserve"> </w:t>
      </w:r>
    </w:p>
    <w:p w:rsidR="00DA0C0F" w:rsidRDefault="00DA0C0F" w:rsidP="00DA0C0F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Насекомые</w:t>
      </w:r>
    </w:p>
    <w:p w:rsidR="00DA0C0F" w:rsidRDefault="00DA0C0F" w:rsidP="00DA0C0F">
      <w:pPr>
        <w:pStyle w:val="c1"/>
        <w:shd w:val="clear" w:color="auto" w:fill="FFFFFF"/>
        <w:spacing w:before="0" w:beforeAutospacing="0" w:after="0" w:afterAutospacing="0"/>
      </w:pPr>
      <w:r>
        <w:t>Расширять и закреплять знания детей о насекомых. Воспитывать бережное отношение ко всему живому.</w:t>
      </w:r>
    </w:p>
    <w:p w:rsidR="00DA0C0F" w:rsidRDefault="00DA0C0F" w:rsidP="00DA0C0F">
      <w:pPr>
        <w:pStyle w:val="c1"/>
        <w:shd w:val="clear" w:color="auto" w:fill="FFFFFF"/>
        <w:spacing w:before="0" w:beforeAutospacing="0" w:after="0" w:afterAutospacing="0"/>
      </w:pPr>
    </w:p>
    <w:p w:rsidR="00DA0C0F" w:rsidRDefault="00DA0C0F" w:rsidP="00DA0C0F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Звуковая культура речи: звук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Упражнять детей в четком произношении звука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</w:p>
    <w:p w:rsidR="00DA0C0F" w:rsidRDefault="00DA0C0F" w:rsidP="00DA0C0F">
      <w:pPr>
        <w:shd w:val="clear" w:color="auto" w:fill="FFFFFF"/>
        <w:spacing w:line="202" w:lineRule="exact"/>
        <w:rPr>
          <w:rFonts w:ascii="Times New Roman" w:hAnsi="Times New Roman" w:cs="Times New Roman"/>
          <w:sz w:val="24"/>
          <w:szCs w:val="24"/>
        </w:rPr>
      </w:pPr>
    </w:p>
    <w:p w:rsidR="00DA0C0F" w:rsidRDefault="00DA0C0F" w:rsidP="00DA0C0F">
      <w:pPr>
        <w:shd w:val="clear" w:color="auto" w:fill="FFFFFF"/>
        <w:spacing w:line="202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Чтение: 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Мошковская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«Жадина»</w:t>
      </w:r>
    </w:p>
    <w:p w:rsidR="00DA0C0F" w:rsidRDefault="00DA0C0F" w:rsidP="00DA0C0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отличать поэзию, от других жанров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softHyphen/>
        <w:t>тературы,  внимательно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слушать стихотворение,  понимать его смысл. Формировать представления о книге, как источ</w:t>
      </w:r>
      <w:r>
        <w:rPr>
          <w:rFonts w:ascii="Times New Roman" w:hAnsi="Times New Roman" w:cs="Times New Roman"/>
          <w:sz w:val="24"/>
          <w:szCs w:val="24"/>
        </w:rPr>
        <w:softHyphen/>
        <w:t>нике знаний, впечатлений, учить сопоставлять свои действия с действиями героев произведения.</w:t>
      </w: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Чтение:</w:t>
      </w:r>
      <w:r>
        <w:rPr>
          <w:rFonts w:ascii="Times New Roman" w:hAnsi="Times New Roman" w:cs="Times New Roman"/>
          <w:sz w:val="24"/>
          <w:szCs w:val="24"/>
        </w:rPr>
        <w:t xml:space="preserve"> украинская народная сказка «Коза дереза». </w:t>
      </w: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детей следить за развитием сюжета, отвечать на вопросы о действиях персонажей. Развивать эмоцио</w:t>
      </w:r>
      <w:r>
        <w:rPr>
          <w:rFonts w:ascii="Times New Roman" w:hAnsi="Times New Roman" w:cs="Times New Roman"/>
          <w:sz w:val="24"/>
          <w:szCs w:val="24"/>
        </w:rPr>
        <w:softHyphen/>
        <w:t>нальную сферу детей, поддерживать интерес к чтению, при</w:t>
      </w:r>
      <w:r>
        <w:rPr>
          <w:rFonts w:ascii="Times New Roman" w:hAnsi="Times New Roman" w:cs="Times New Roman"/>
          <w:sz w:val="24"/>
          <w:szCs w:val="24"/>
        </w:rPr>
        <w:softHyphen/>
        <w:t>общать к культуре русского народа.</w:t>
      </w:r>
    </w:p>
    <w:p w:rsidR="00DA0C0F" w:rsidRDefault="00DA0C0F" w:rsidP="00DA0C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A0C0F" w:rsidRDefault="00DA0C0F" w:rsidP="00DA0C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Чтение:</w:t>
      </w:r>
      <w:r>
        <w:rPr>
          <w:rFonts w:ascii="Times New Roman" w:hAnsi="Times New Roman" w:cs="Times New Roman"/>
          <w:sz w:val="24"/>
          <w:szCs w:val="24"/>
        </w:rPr>
        <w:t xml:space="preserve"> Л. Воронкова «Маша-растеряша».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Познакомить детей с новым жанром - рассказ в стихах, учить слушать произведение, отвечать на вопросы о дей</w:t>
      </w:r>
      <w:r>
        <w:rPr>
          <w:rFonts w:ascii="Times New Roman" w:hAnsi="Times New Roman" w:cs="Times New Roman"/>
          <w:spacing w:val="-1"/>
          <w:sz w:val="24"/>
          <w:szCs w:val="24"/>
        </w:rPr>
        <w:t>ствиях героев, высказывать свое отношение к прочитанному.</w:t>
      </w: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Беседа</w:t>
      </w:r>
      <w:r>
        <w:rPr>
          <w:rFonts w:ascii="Times New Roman" w:hAnsi="Times New Roman" w:cs="Times New Roman"/>
          <w:sz w:val="24"/>
          <w:szCs w:val="24"/>
        </w:rPr>
        <w:t xml:space="preserve"> с детьми на тему «Вежливые слова». 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Рассмотреть с детьми различные ситуации, учить использовать вежливые слова и выражения. Обогащать сло</w:t>
      </w:r>
      <w:r>
        <w:rPr>
          <w:rFonts w:ascii="Times New Roman" w:hAnsi="Times New Roman" w:cs="Times New Roman"/>
          <w:sz w:val="24"/>
          <w:szCs w:val="24"/>
        </w:rPr>
        <w:softHyphen/>
        <w:t>варный запас детей, опыт общения со взрослыми и сверст</w:t>
      </w:r>
      <w:r>
        <w:rPr>
          <w:rFonts w:ascii="Times New Roman" w:hAnsi="Times New Roman" w:cs="Times New Roman"/>
          <w:sz w:val="24"/>
          <w:szCs w:val="24"/>
        </w:rPr>
        <w:softHyphen/>
        <w:t>никами.</w:t>
      </w:r>
    </w:p>
    <w:p w:rsidR="00DA0C0F" w:rsidRDefault="00DA0C0F" w:rsidP="00DA0C0F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ФЭМП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Закреплять умение сравнивать две равные и неравные группы предметов способами наложения, пользоваться выражениями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столько- сколько, больше – меньше.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Упражнять в сравнении двух предметов по величине, обозначать результаты сравнения словами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большой, маленький.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Учить определять пространственное расположение предметов, используя предлоги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на, под,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т.д.   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Божья коровка»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Учить детей рисовать яркие выразительные образы насекомых. Показать возможность создания композиции на основе зеленого листика, вырезанного воспитателем из бумаги (интеграция рисования и аппликации). Вызвать эмоциональный отклик на красивые природные объекты. Совершенствовать технику рисования красками (повторять изгибы округлой формы, сочетать два инструмента – кисточку и ватную палочку). Развивать чувство формы, цвета и композиции.    </w:t>
      </w: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>
        <w:rPr>
          <w:rFonts w:ascii="Times New Roman" w:hAnsi="Times New Roman" w:cs="Times New Roman"/>
          <w:sz w:val="24"/>
          <w:szCs w:val="24"/>
        </w:rPr>
        <w:t xml:space="preserve">за дождевыми червями. 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Расширять представление детей о данном виде жи</w:t>
      </w:r>
      <w:r>
        <w:rPr>
          <w:rFonts w:ascii="Times New Roman" w:hAnsi="Times New Roman" w:cs="Times New Roman"/>
          <w:sz w:val="24"/>
          <w:szCs w:val="24"/>
        </w:rPr>
        <w:softHyphen/>
        <w:t>вотных, особенностях строения его тела. Рассказать детям о пользе, которую приносят дождевые черви, разрыхляя почву.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A0C0F" w:rsidRDefault="00DA0C0F" w:rsidP="00DA0C0F">
      <w:pPr>
        <w:shd w:val="clear" w:color="auto" w:fill="FFFFFF"/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0C0F" w:rsidRDefault="00DA0C0F" w:rsidP="00DA0C0F">
      <w:pPr>
        <w:shd w:val="clear" w:color="auto" w:fill="FFFFFF"/>
        <w:spacing w:line="20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 xml:space="preserve"> за бабочками. </w:t>
      </w:r>
    </w:p>
    <w:p w:rsidR="00DA0C0F" w:rsidRDefault="00DA0C0F" w:rsidP="00DA0C0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Предложить    детям    рассмотреть    особенности строения бабочек, учить правильно называть части тела. Воспитывать бережное отношение, интерес к природе.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0F" w:rsidRDefault="00DA0C0F" w:rsidP="00DA0C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«Летает - не летает». </w:t>
      </w:r>
    </w:p>
    <w:p w:rsidR="00DA0C0F" w:rsidRDefault="00DA0C0F" w:rsidP="00DA0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детей понимать слова-действия, определять действия предметов словами. Обогащать словарный запас, формировать грамматический строй 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000CA" w:rsidRDefault="008000CA">
      <w:bookmarkStart w:id="0" w:name="_GoBack"/>
      <w:bookmarkEnd w:id="0"/>
    </w:p>
    <w:sectPr w:rsidR="0080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F"/>
    <w:rsid w:val="008000CA"/>
    <w:rsid w:val="00D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26F8-5728-485B-966A-F924191A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C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1</cp:revision>
  <dcterms:created xsi:type="dcterms:W3CDTF">2020-05-19T18:24:00Z</dcterms:created>
  <dcterms:modified xsi:type="dcterms:W3CDTF">2020-05-19T18:24:00Z</dcterms:modified>
</cp:coreProperties>
</file>